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093" w:rsidRPr="001B20D3" w:rsidRDefault="005C1ADA" w:rsidP="00574093">
      <w:pPr>
        <w:jc w:val="center"/>
        <w:rPr>
          <w:b/>
          <w:sz w:val="52"/>
        </w:rPr>
      </w:pPr>
      <w:r>
        <w:rPr>
          <w:b/>
          <w:sz w:val="52"/>
        </w:rPr>
        <w:t>AI Chapter 13</w:t>
      </w:r>
      <w:r w:rsidR="00574093" w:rsidRPr="001B20D3">
        <w:rPr>
          <w:b/>
          <w:sz w:val="52"/>
        </w:rPr>
        <w:t xml:space="preserve"> Summary</w:t>
      </w:r>
    </w:p>
    <w:p w:rsidR="00AE1E4F" w:rsidRDefault="00AE1E4F" w:rsidP="00AE1E4F">
      <w:pPr>
        <w:rPr>
          <w:rFonts w:ascii="Segoe UI" w:hAnsi="Segoe UI" w:cs="Segoe UI"/>
          <w:color w:val="000000"/>
        </w:rPr>
      </w:pPr>
    </w:p>
    <w:p w:rsidR="00AE1E4F" w:rsidRPr="00AE1E4F" w:rsidRDefault="00AE1E4F" w:rsidP="00AE1E4F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hyperlink r:id="rId4" w:history="1">
        <w:r w:rsidRPr="00AE1E4F">
          <w:rPr>
            <w:rStyle w:val="Hyperlink"/>
            <w:rFonts w:ascii="Segoe UI" w:hAnsi="Segoe UI" w:cs="Segoe UI"/>
            <w:b/>
            <w:color w:val="000000"/>
            <w:sz w:val="40"/>
            <w:bdr w:val="single" w:sz="2" w:space="0" w:color="E5E7EB" w:frame="1"/>
          </w:rPr>
          <w:t>Hosea 13</w:t>
        </w:r>
      </w:hyperlink>
      <w:r w:rsidRPr="00AE1E4F">
        <w:rPr>
          <w:rFonts w:ascii="Segoe UI" w:hAnsi="Segoe UI" w:cs="Segoe UI"/>
          <w:color w:val="000000"/>
          <w:sz w:val="32"/>
        </w:rPr>
        <w:t xml:space="preserve"> links Israel's fall from earlier faithfulness to idolatry and a variety of related sins that violate the Mosaic covenant</w:t>
      </w:r>
      <w:r w:rsidRPr="00AE1E4F">
        <w:rPr>
          <w:rFonts w:ascii="Segoe UI" w:hAnsi="Segoe UI" w:cs="Segoe UI"/>
          <w:color w:val="000000"/>
          <w:sz w:val="32"/>
        </w:rPr>
        <w:t xml:space="preserve">. </w:t>
      </w:r>
      <w:r w:rsidRPr="00AE1E4F">
        <w:rPr>
          <w:rFonts w:ascii="Segoe UI" w:hAnsi="Segoe UI" w:cs="Segoe UI"/>
          <w:color w:val="000000"/>
          <w:sz w:val="32"/>
        </w:rPr>
        <w:t>Ephraim had been dominant in Israel, but its Baal worship was open unfaithfulness that led to conquest and exile, so that Israel "died" as a nation</w:t>
      </w:r>
      <w:r w:rsidRPr="00AE1E4F">
        <w:rPr>
          <w:rFonts w:ascii="Segoe UI" w:hAnsi="Segoe UI" w:cs="Segoe UI"/>
          <w:color w:val="000000"/>
          <w:sz w:val="32"/>
        </w:rPr>
        <w:t>.</w:t>
      </w:r>
    </w:p>
    <w:p w:rsidR="00AE1E4F" w:rsidRPr="00AE1E4F" w:rsidRDefault="00AE1E4F" w:rsidP="00AE1E4F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r w:rsidRPr="00AE1E4F">
        <w:rPr>
          <w:rFonts w:ascii="Segoe UI" w:hAnsi="Segoe UI" w:cs="Segoe UI"/>
          <w:color w:val="000000"/>
          <w:sz w:val="32"/>
        </w:rPr>
        <w:t>God recalls how he delivered his people from Egypt and cared for them in the wilderness</w:t>
      </w:r>
      <w:r w:rsidRPr="00AE1E4F">
        <w:rPr>
          <w:rFonts w:ascii="Segoe UI" w:hAnsi="Segoe UI" w:cs="Segoe UI"/>
          <w:color w:val="000000"/>
          <w:sz w:val="32"/>
        </w:rPr>
        <w:t xml:space="preserve">. </w:t>
      </w:r>
      <w:r w:rsidRPr="00AE1E4F">
        <w:rPr>
          <w:rFonts w:ascii="Segoe UI" w:hAnsi="Segoe UI" w:cs="Segoe UI"/>
          <w:color w:val="000000"/>
          <w:sz w:val="32"/>
        </w:rPr>
        <w:t>This history of loving care contrasts sharply with their history of abandoning him</w:t>
      </w:r>
      <w:r w:rsidRPr="00AE1E4F">
        <w:rPr>
          <w:rFonts w:ascii="Segoe UI" w:hAnsi="Segoe UI" w:cs="Segoe UI"/>
          <w:color w:val="000000"/>
          <w:sz w:val="32"/>
        </w:rPr>
        <w:t xml:space="preserve">. </w:t>
      </w:r>
      <w:r w:rsidRPr="00AE1E4F">
        <w:rPr>
          <w:rFonts w:ascii="Segoe UI" w:hAnsi="Segoe UI" w:cs="Segoe UI"/>
          <w:color w:val="000000"/>
          <w:sz w:val="32"/>
        </w:rPr>
        <w:t>So the Lord, once pictured as a shepherd, would now attack like the wild beasts that ravaged flocks</w:t>
      </w:r>
      <w:r w:rsidRPr="00AE1E4F">
        <w:rPr>
          <w:rFonts w:ascii="Segoe UI" w:hAnsi="Segoe UI" w:cs="Segoe UI"/>
          <w:color w:val="000000"/>
          <w:sz w:val="32"/>
        </w:rPr>
        <w:t>.</w:t>
      </w:r>
    </w:p>
    <w:p w:rsidR="00AE1E4F" w:rsidRPr="00AE1E4F" w:rsidRDefault="00AE1E4F" w:rsidP="00AE1E4F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r w:rsidRPr="00AE1E4F">
        <w:rPr>
          <w:rFonts w:ascii="Segoe UI" w:hAnsi="Segoe UI" w:cs="Segoe UI"/>
          <w:color w:val="000000"/>
          <w:sz w:val="32"/>
        </w:rPr>
        <w:t xml:space="preserve">Yet </w:t>
      </w:r>
      <w:hyperlink r:id="rId5" w:history="1">
        <w:r w:rsidRPr="00AE1E4F">
          <w:rPr>
            <w:rStyle w:val="Hyperlink"/>
            <w:rFonts w:ascii="Segoe UI" w:hAnsi="Segoe UI" w:cs="Segoe UI"/>
            <w:color w:val="000000"/>
            <w:sz w:val="32"/>
            <w:bdr w:val="single" w:sz="2" w:space="0" w:color="E5E7EB" w:frame="1"/>
          </w:rPr>
          <w:t>verse 14</w:t>
        </w:r>
      </w:hyperlink>
      <w:r w:rsidRPr="00AE1E4F">
        <w:rPr>
          <w:rFonts w:ascii="Segoe UI" w:hAnsi="Segoe UI" w:cs="Segoe UI"/>
          <w:color w:val="000000"/>
          <w:sz w:val="32"/>
        </w:rPr>
        <w:t xml:space="preserve"> offers a glimmer of God's love, as Hosea speaks of God's promise to ransom and redeem his people, even though for the moment God would show no compassion.</w:t>
      </w:r>
      <w:r w:rsidRPr="00AE1E4F">
        <w:rPr>
          <w:rFonts w:ascii="Segoe UI" w:hAnsi="Segoe UI" w:cs="Segoe UI"/>
          <w:color w:val="000000"/>
          <w:sz w:val="22"/>
          <w:szCs w:val="18"/>
          <w:bdr w:val="single" w:sz="2" w:space="0" w:color="E5E7EB" w:frame="1"/>
          <w:vertAlign w:val="superscript"/>
        </w:rPr>
        <w:t>6, 7</w:t>
      </w:r>
      <w:r w:rsidRPr="00AE1E4F">
        <w:rPr>
          <w:rFonts w:ascii="Segoe UI" w:hAnsi="Segoe UI" w:cs="Segoe UI"/>
          <w:color w:val="000000"/>
          <w:sz w:val="32"/>
        </w:rPr>
        <w:t xml:space="preserve"> Paul later applies this passage to resurrection</w:t>
      </w:r>
      <w:r w:rsidRPr="00AE1E4F">
        <w:rPr>
          <w:rFonts w:ascii="Segoe UI" w:hAnsi="Segoe UI" w:cs="Segoe UI"/>
          <w:color w:val="000000"/>
          <w:sz w:val="32"/>
        </w:rPr>
        <w:t>.</w:t>
      </w:r>
    </w:p>
    <w:p w:rsidR="00234AA3" w:rsidRPr="00AE1E4F" w:rsidRDefault="00AE1E4F" w:rsidP="00AE1E4F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0" w:afterAutospacing="0"/>
        <w:rPr>
          <w:rFonts w:ascii="Segoe UI" w:hAnsi="Segoe UI" w:cs="Segoe UI"/>
          <w:color w:val="000000"/>
          <w:sz w:val="32"/>
        </w:rPr>
      </w:pPr>
      <w:r w:rsidRPr="00AE1E4F">
        <w:rPr>
          <w:rFonts w:ascii="Segoe UI" w:hAnsi="Segoe UI" w:cs="Segoe UI"/>
          <w:color w:val="000000"/>
          <w:sz w:val="32"/>
        </w:rPr>
        <w:t>The takeaway is a question: in light of God's past, present, and future care, can we forget what he has done and proudly run our own lives</w:t>
      </w:r>
      <w:r w:rsidRPr="00AE1E4F">
        <w:rPr>
          <w:rFonts w:ascii="Segoe UI" w:hAnsi="Segoe UI" w:cs="Segoe UI"/>
          <w:color w:val="000000"/>
          <w:sz w:val="32"/>
        </w:rPr>
        <w:t>?</w:t>
      </w:r>
      <w:bookmarkStart w:id="0" w:name="_GoBack"/>
      <w:bookmarkEnd w:id="0"/>
    </w:p>
    <w:sectPr w:rsidR="00234AA3" w:rsidRPr="00AE1E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261"/>
    <w:rsid w:val="00122DC8"/>
    <w:rsid w:val="00200B1F"/>
    <w:rsid w:val="00234AA3"/>
    <w:rsid w:val="00363FD5"/>
    <w:rsid w:val="00373797"/>
    <w:rsid w:val="003840F2"/>
    <w:rsid w:val="004522FD"/>
    <w:rsid w:val="00574093"/>
    <w:rsid w:val="005C1ADA"/>
    <w:rsid w:val="005E3681"/>
    <w:rsid w:val="006A08AB"/>
    <w:rsid w:val="00956299"/>
    <w:rsid w:val="009D69FD"/>
    <w:rsid w:val="00AE1E4F"/>
    <w:rsid w:val="00C10137"/>
    <w:rsid w:val="00C278F4"/>
    <w:rsid w:val="00D12261"/>
    <w:rsid w:val="00D9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ACF1F4"/>
  <w15:chartTrackingRefBased/>
  <w15:docId w15:val="{EB362D58-E65D-4902-AFAF-AF06F7C6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0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">
    <w:name w:val="heading"/>
    <w:basedOn w:val="DefaultParagraphFont"/>
    <w:rsid w:val="00373797"/>
  </w:style>
  <w:style w:type="paragraph" w:styleId="NormalWeb">
    <w:name w:val="Normal (Web)"/>
    <w:basedOn w:val="Normal"/>
    <w:uiPriority w:val="99"/>
    <w:unhideWhenUsed/>
    <w:rsid w:val="0037379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3737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270">
          <w:marLeft w:val="0"/>
          <w:marRight w:val="0"/>
          <w:marTop w:val="0"/>
          <w:marBottom w:val="0"/>
          <w:divBdr>
            <w:top w:val="single" w:sz="2" w:space="12" w:color="E5E7EB"/>
            <w:left w:val="single" w:sz="2" w:space="12" w:color="E5E7EB"/>
            <w:bottom w:val="single" w:sz="2" w:space="0" w:color="E5E7EB"/>
            <w:right w:val="single" w:sz="2" w:space="12" w:color="E5E7EB"/>
          </w:divBdr>
          <w:divsChild>
            <w:div w:id="1734954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5870386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12" w:color="E5E7EB"/>
            <w:bottom w:val="single" w:sz="2" w:space="12" w:color="E5E7EB"/>
            <w:right w:val="single" w:sz="2" w:space="12" w:color="E5E7EB"/>
          </w:divBdr>
          <w:divsChild>
            <w:div w:id="14292792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2258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602">
          <w:marLeft w:val="0"/>
          <w:marRight w:val="0"/>
          <w:marTop w:val="0"/>
          <w:marBottom w:val="0"/>
          <w:divBdr>
            <w:top w:val="single" w:sz="2" w:space="12" w:color="E5E7EB"/>
            <w:left w:val="single" w:sz="2" w:space="12" w:color="E5E7EB"/>
            <w:bottom w:val="single" w:sz="2" w:space="0" w:color="E5E7EB"/>
            <w:right w:val="single" w:sz="2" w:space="12" w:color="E5E7EB"/>
          </w:divBdr>
          <w:divsChild>
            <w:div w:id="20032418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1083797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12" w:color="E5E7EB"/>
            <w:bottom w:val="single" w:sz="2" w:space="12" w:color="E5E7EB"/>
            <w:right w:val="single" w:sz="2" w:space="12" w:color="E5E7EB"/>
          </w:divBdr>
          <w:divsChild>
            <w:div w:id="14747574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852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6120">
          <w:marLeft w:val="0"/>
          <w:marRight w:val="0"/>
          <w:marTop w:val="0"/>
          <w:marBottom w:val="0"/>
          <w:divBdr>
            <w:top w:val="single" w:sz="2" w:space="12" w:color="E5E7EB"/>
            <w:left w:val="single" w:sz="2" w:space="12" w:color="E5E7EB"/>
            <w:bottom w:val="single" w:sz="2" w:space="0" w:color="E5E7EB"/>
            <w:right w:val="single" w:sz="2" w:space="12" w:color="E5E7EB"/>
          </w:divBdr>
          <w:divsChild>
            <w:div w:id="352761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6525226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12" w:color="E5E7EB"/>
            <w:bottom w:val="single" w:sz="2" w:space="12" w:color="E5E7EB"/>
            <w:right w:val="single" w:sz="2" w:space="12" w:color="E5E7EB"/>
          </w:divBdr>
          <w:divsChild>
            <w:div w:id="19129324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617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461">
          <w:marLeft w:val="0"/>
          <w:marRight w:val="0"/>
          <w:marTop w:val="0"/>
          <w:marBottom w:val="0"/>
          <w:divBdr>
            <w:top w:val="single" w:sz="2" w:space="12" w:color="E5E7EB"/>
            <w:left w:val="single" w:sz="2" w:space="12" w:color="E5E7EB"/>
            <w:bottom w:val="single" w:sz="2" w:space="0" w:color="E5E7EB"/>
            <w:right w:val="single" w:sz="2" w:space="12" w:color="E5E7EB"/>
          </w:divBdr>
          <w:divsChild>
            <w:div w:id="6378019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53780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12" w:color="E5E7EB"/>
            <w:bottom w:val="single" w:sz="2" w:space="12" w:color="E5E7EB"/>
            <w:right w:val="single" w:sz="2" w:space="12" w:color="E5E7EB"/>
          </w:divBdr>
          <w:divsChild>
            <w:div w:id="8569699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7979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4496">
          <w:marLeft w:val="0"/>
          <w:marRight w:val="0"/>
          <w:marTop w:val="0"/>
          <w:marBottom w:val="0"/>
          <w:divBdr>
            <w:top w:val="single" w:sz="2" w:space="12" w:color="E5E7EB"/>
            <w:left w:val="single" w:sz="2" w:space="12" w:color="E5E7EB"/>
            <w:bottom w:val="single" w:sz="2" w:space="0" w:color="E5E7EB"/>
            <w:right w:val="single" w:sz="2" w:space="12" w:color="E5E7EB"/>
          </w:divBdr>
          <w:divsChild>
            <w:div w:id="743269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6118186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12" w:color="E5E7EB"/>
            <w:bottom w:val="single" w:sz="2" w:space="12" w:color="E5E7EB"/>
            <w:right w:val="single" w:sz="2" w:space="12" w:color="E5E7EB"/>
          </w:divBdr>
          <w:divsChild>
            <w:div w:id="41833446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iblegateway.com/passage/?search=Hos%2013:14" TargetMode="External"/><Relationship Id="rId4" Type="http://schemas.openxmlformats.org/officeDocument/2006/relationships/hyperlink" Target="https://www.biblegateway.com/passage/?search=Hos%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4</cp:revision>
  <dcterms:created xsi:type="dcterms:W3CDTF">2026-10-29T17:24:00Z</dcterms:created>
  <dcterms:modified xsi:type="dcterms:W3CDTF">2026-10-29T17:47:00Z</dcterms:modified>
</cp:coreProperties>
</file>