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093" w:rsidRPr="001B20D3" w:rsidRDefault="00234AA3" w:rsidP="00574093">
      <w:pPr>
        <w:jc w:val="center"/>
        <w:rPr>
          <w:b/>
          <w:sz w:val="52"/>
        </w:rPr>
      </w:pPr>
      <w:r>
        <w:rPr>
          <w:b/>
          <w:sz w:val="52"/>
        </w:rPr>
        <w:t>AI Chapter 10</w:t>
      </w:r>
      <w:r w:rsidR="00574093" w:rsidRPr="001B20D3">
        <w:rPr>
          <w:b/>
          <w:sz w:val="52"/>
        </w:rPr>
        <w:t xml:space="preserve"> Summary</w:t>
      </w:r>
    </w:p>
    <w:p w:rsidR="00234AA3" w:rsidRDefault="00234AA3" w:rsidP="00234AA3">
      <w:pPr>
        <w:rPr>
          <w:rFonts w:ascii="Segoe UI" w:hAnsi="Segoe UI" w:cs="Segoe UI"/>
          <w:color w:val="000000"/>
        </w:rPr>
      </w:pPr>
    </w:p>
    <w:p w:rsidR="00234AA3" w:rsidRPr="00234AA3" w:rsidRDefault="00C10137" w:rsidP="00234AA3">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hyperlink r:id="rId4" w:history="1">
        <w:r w:rsidR="00234AA3" w:rsidRPr="00234AA3">
          <w:rPr>
            <w:rStyle w:val="Hyperlink"/>
            <w:rFonts w:ascii="Segoe UI" w:hAnsi="Segoe UI" w:cs="Segoe UI"/>
            <w:b/>
            <w:color w:val="000000"/>
            <w:sz w:val="40"/>
            <w:bdr w:val="single" w:sz="2" w:space="0" w:color="E5E7EB" w:frame="1"/>
          </w:rPr>
          <w:t>Hosea 10</w:t>
        </w:r>
      </w:hyperlink>
      <w:r w:rsidR="00234AA3" w:rsidRPr="00234AA3">
        <w:rPr>
          <w:rFonts w:ascii="Segoe UI" w:hAnsi="Segoe UI" w:cs="Segoe UI"/>
          <w:b/>
          <w:color w:val="000000"/>
          <w:sz w:val="40"/>
        </w:rPr>
        <w:t xml:space="preserve"> </w:t>
      </w:r>
      <w:r w:rsidR="00234AA3" w:rsidRPr="00234AA3">
        <w:rPr>
          <w:rFonts w:ascii="Segoe UI" w:hAnsi="Segoe UI" w:cs="Segoe UI"/>
          <w:color w:val="000000"/>
          <w:sz w:val="32"/>
        </w:rPr>
        <w:t>focuses on how God would destroy central factors in the life of northern Israel—its religion, its government, and even its capital city Samaria—in consequence of a long history of national sin</w:t>
      </w:r>
      <w:r w:rsidR="00234AA3">
        <w:rPr>
          <w:rFonts w:ascii="Segoe UI" w:hAnsi="Segoe UI" w:cs="Segoe UI"/>
          <w:color w:val="000000"/>
          <w:sz w:val="32"/>
        </w:rPr>
        <w:t xml:space="preserve">. </w:t>
      </w:r>
      <w:r w:rsidR="00234AA3" w:rsidRPr="00234AA3">
        <w:rPr>
          <w:rFonts w:ascii="Segoe UI" w:hAnsi="Segoe UI" w:cs="Segoe UI"/>
          <w:color w:val="000000"/>
          <w:sz w:val="32"/>
        </w:rPr>
        <w:t>Israel is pictured as a prosperous vine, but instead of using their agricultural success in Canaan to glorify God as the land prospered, the Israelites attributed it to polytheistic idolatry and built forbidden altars for the worship of pagan gods</w:t>
      </w:r>
      <w:r w:rsidR="00234AA3">
        <w:rPr>
          <w:rFonts w:ascii="Segoe UI" w:hAnsi="Segoe UI" w:cs="Segoe UI"/>
          <w:color w:val="000000"/>
          <w:sz w:val="32"/>
        </w:rPr>
        <w:t>.</w:t>
      </w:r>
    </w:p>
    <w:p w:rsidR="00234AA3" w:rsidRPr="00234AA3" w:rsidRDefault="00234AA3" w:rsidP="00234AA3">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234AA3">
        <w:rPr>
          <w:rFonts w:ascii="Segoe UI" w:hAnsi="Segoe UI" w:cs="Segoe UI"/>
          <w:color w:val="000000"/>
          <w:sz w:val="32"/>
        </w:rPr>
        <w:t>The chapter targets the calf-idol at Bethel, which will be carried to Assyria as tribute. Hosea's prediction of a Samarian calf-idol being carried away as plunder to Assyria betrays an awareness of Assyrian practice</w:t>
      </w:r>
      <w:r>
        <w:rPr>
          <w:rFonts w:ascii="Segoe UI" w:hAnsi="Segoe UI" w:cs="Segoe UI"/>
          <w:color w:val="000000"/>
          <w:sz w:val="32"/>
        </w:rPr>
        <w:t>.</w:t>
      </w:r>
      <w:r w:rsidRPr="00234AA3">
        <w:rPr>
          <w:rFonts w:ascii="Segoe UI" w:hAnsi="Segoe UI" w:cs="Segoe UI"/>
          <w:color w:val="000000"/>
          <w:sz w:val="32"/>
        </w:rPr>
        <w:t xml:space="preserve"> Israel is also compared to a trained heifer; up to now Ephraim (Israel) had been as contented as a young cow </w:t>
      </w:r>
      <w:r w:rsidR="00C10137">
        <w:rPr>
          <w:rFonts w:ascii="Segoe UI" w:hAnsi="Segoe UI" w:cs="Segoe UI"/>
          <w:color w:val="000000"/>
          <w:sz w:val="32"/>
        </w:rPr>
        <w:t xml:space="preserve">that ate while threshing grain.   </w:t>
      </w:r>
      <w:r w:rsidRPr="00234AA3">
        <w:rPr>
          <w:rFonts w:ascii="Segoe UI" w:hAnsi="Segoe UI" w:cs="Segoe UI"/>
          <w:color w:val="000000"/>
          <w:sz w:val="32"/>
        </w:rPr>
        <w:t>But now God would cause Israel and Judah to do the heavy work of plowing and harrowing under a yoke—a picture of going into the Assyrian and Babylonian captivities</w:t>
      </w:r>
      <w:r>
        <w:rPr>
          <w:rFonts w:ascii="Segoe UI" w:hAnsi="Segoe UI" w:cs="Segoe UI"/>
          <w:color w:val="000000"/>
          <w:sz w:val="32"/>
        </w:rPr>
        <w:t>.</w:t>
      </w:r>
    </w:p>
    <w:p w:rsidR="00C10137" w:rsidRDefault="00234AA3" w:rsidP="00234AA3">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32"/>
        </w:rPr>
      </w:pPr>
      <w:r w:rsidRPr="00234AA3">
        <w:rPr>
          <w:rFonts w:ascii="Segoe UI" w:hAnsi="Segoe UI" w:cs="Segoe UI"/>
          <w:color w:val="000000"/>
          <w:sz w:val="32"/>
        </w:rPr>
        <w:t>Still, hope remains: although northern Israel's destruction was certain, Hosea still urges righteous individuals to repent and seek the Lord</w:t>
      </w:r>
      <w:r>
        <w:rPr>
          <w:rFonts w:ascii="Segoe UI" w:hAnsi="Segoe UI" w:cs="Segoe UI"/>
          <w:color w:val="000000"/>
          <w:sz w:val="32"/>
        </w:rPr>
        <w:t>.</w:t>
      </w:r>
    </w:p>
    <w:p w:rsidR="00C10137" w:rsidRPr="00C10137" w:rsidRDefault="00C10137" w:rsidP="00234AA3">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20"/>
        </w:rPr>
      </w:pPr>
    </w:p>
    <w:p w:rsidR="003840F2" w:rsidRPr="00234AA3" w:rsidRDefault="00234AA3" w:rsidP="00234AA3">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32"/>
        </w:rPr>
      </w:pPr>
      <w:r w:rsidRPr="00234AA3">
        <w:rPr>
          <w:rFonts w:ascii="Segoe UI" w:hAnsi="Segoe UI" w:cs="Segoe UI"/>
          <w:color w:val="000000"/>
          <w:sz w:val="32"/>
        </w:rPr>
        <w:t>For today, the chapter warns that the most serious self-deceptions in the church today are theological. This happens when people give absolute divine authority and status to humanly created perceptions that do not fully represent what God has said or what he desires</w:t>
      </w:r>
      <w:r w:rsidR="00C10137">
        <w:rPr>
          <w:rFonts w:ascii="Segoe UI" w:hAnsi="Segoe UI" w:cs="Segoe UI"/>
          <w:color w:val="000000"/>
          <w:sz w:val="32"/>
        </w:rPr>
        <w:t>.</w:t>
      </w:r>
      <w:bookmarkStart w:id="0" w:name="_GoBack"/>
      <w:bookmarkEnd w:id="0"/>
    </w:p>
    <w:sectPr w:rsidR="003840F2" w:rsidRPr="00234A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261"/>
    <w:rsid w:val="00234AA3"/>
    <w:rsid w:val="00363FD5"/>
    <w:rsid w:val="00373797"/>
    <w:rsid w:val="003840F2"/>
    <w:rsid w:val="00574093"/>
    <w:rsid w:val="005E3681"/>
    <w:rsid w:val="006A08AB"/>
    <w:rsid w:val="00C10137"/>
    <w:rsid w:val="00C278F4"/>
    <w:rsid w:val="00D12261"/>
    <w:rsid w:val="00D9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96ED8"/>
  <w15:chartTrackingRefBased/>
  <w15:docId w15:val="{EB362D58-E65D-4902-AFAF-AF06F7C6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0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
    <w:name w:val="heading"/>
    <w:basedOn w:val="DefaultParagraphFont"/>
    <w:rsid w:val="00373797"/>
  </w:style>
  <w:style w:type="paragraph" w:styleId="NormalWeb">
    <w:name w:val="Normal (Web)"/>
    <w:basedOn w:val="Normal"/>
    <w:uiPriority w:val="99"/>
    <w:unhideWhenUsed/>
    <w:rsid w:val="00373797"/>
    <w:pPr>
      <w:spacing w:before="100" w:beforeAutospacing="1" w:after="100" w:afterAutospacing="1"/>
    </w:pPr>
  </w:style>
  <w:style w:type="character" w:styleId="Hyperlink">
    <w:name w:val="Hyperlink"/>
    <w:basedOn w:val="DefaultParagraphFont"/>
    <w:uiPriority w:val="99"/>
    <w:unhideWhenUsed/>
    <w:rsid w:val="003737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801732">
      <w:bodyDiv w:val="1"/>
      <w:marLeft w:val="0"/>
      <w:marRight w:val="0"/>
      <w:marTop w:val="0"/>
      <w:marBottom w:val="0"/>
      <w:divBdr>
        <w:top w:val="none" w:sz="0" w:space="0" w:color="auto"/>
        <w:left w:val="none" w:sz="0" w:space="0" w:color="auto"/>
        <w:bottom w:val="none" w:sz="0" w:space="0" w:color="auto"/>
        <w:right w:val="none" w:sz="0" w:space="0" w:color="auto"/>
      </w:divBdr>
      <w:divsChild>
        <w:div w:id="299189602">
          <w:marLeft w:val="0"/>
          <w:marRight w:val="0"/>
          <w:marTop w:val="0"/>
          <w:marBottom w:val="0"/>
          <w:divBdr>
            <w:top w:val="single" w:sz="2" w:space="12" w:color="E5E7EB"/>
            <w:left w:val="single" w:sz="2" w:space="12" w:color="E5E7EB"/>
            <w:bottom w:val="single" w:sz="2" w:space="0" w:color="E5E7EB"/>
            <w:right w:val="single" w:sz="2" w:space="12" w:color="E5E7EB"/>
          </w:divBdr>
          <w:divsChild>
            <w:div w:id="20032418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8379721">
          <w:marLeft w:val="0"/>
          <w:marRight w:val="0"/>
          <w:marTop w:val="0"/>
          <w:marBottom w:val="0"/>
          <w:divBdr>
            <w:top w:val="single" w:sz="2" w:space="0" w:color="E5E7EB"/>
            <w:left w:val="single" w:sz="2" w:space="12" w:color="E5E7EB"/>
            <w:bottom w:val="single" w:sz="2" w:space="12" w:color="E5E7EB"/>
            <w:right w:val="single" w:sz="2" w:space="12" w:color="E5E7EB"/>
          </w:divBdr>
          <w:divsChild>
            <w:div w:id="1474757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5214181">
      <w:bodyDiv w:val="1"/>
      <w:marLeft w:val="0"/>
      <w:marRight w:val="0"/>
      <w:marTop w:val="0"/>
      <w:marBottom w:val="0"/>
      <w:divBdr>
        <w:top w:val="none" w:sz="0" w:space="0" w:color="auto"/>
        <w:left w:val="none" w:sz="0" w:space="0" w:color="auto"/>
        <w:bottom w:val="none" w:sz="0" w:space="0" w:color="auto"/>
        <w:right w:val="none" w:sz="0" w:space="0" w:color="auto"/>
      </w:divBdr>
      <w:divsChild>
        <w:div w:id="777986120">
          <w:marLeft w:val="0"/>
          <w:marRight w:val="0"/>
          <w:marTop w:val="0"/>
          <w:marBottom w:val="0"/>
          <w:divBdr>
            <w:top w:val="single" w:sz="2" w:space="12" w:color="E5E7EB"/>
            <w:left w:val="single" w:sz="2" w:space="12" w:color="E5E7EB"/>
            <w:bottom w:val="single" w:sz="2" w:space="0" w:color="E5E7EB"/>
            <w:right w:val="single" w:sz="2" w:space="12" w:color="E5E7EB"/>
          </w:divBdr>
          <w:divsChild>
            <w:div w:id="35276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2522642">
          <w:marLeft w:val="0"/>
          <w:marRight w:val="0"/>
          <w:marTop w:val="0"/>
          <w:marBottom w:val="0"/>
          <w:divBdr>
            <w:top w:val="single" w:sz="2" w:space="0" w:color="E5E7EB"/>
            <w:left w:val="single" w:sz="2" w:space="12" w:color="E5E7EB"/>
            <w:bottom w:val="single" w:sz="2" w:space="12" w:color="E5E7EB"/>
            <w:right w:val="single" w:sz="2" w:space="12" w:color="E5E7EB"/>
          </w:divBdr>
          <w:divsChild>
            <w:div w:id="1912932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17522198">
      <w:bodyDiv w:val="1"/>
      <w:marLeft w:val="0"/>
      <w:marRight w:val="0"/>
      <w:marTop w:val="0"/>
      <w:marBottom w:val="0"/>
      <w:divBdr>
        <w:top w:val="none" w:sz="0" w:space="0" w:color="auto"/>
        <w:left w:val="none" w:sz="0" w:space="0" w:color="auto"/>
        <w:bottom w:val="none" w:sz="0" w:space="0" w:color="auto"/>
        <w:right w:val="none" w:sz="0" w:space="0" w:color="auto"/>
      </w:divBdr>
      <w:divsChild>
        <w:div w:id="1322810461">
          <w:marLeft w:val="0"/>
          <w:marRight w:val="0"/>
          <w:marTop w:val="0"/>
          <w:marBottom w:val="0"/>
          <w:divBdr>
            <w:top w:val="single" w:sz="2" w:space="12" w:color="E5E7EB"/>
            <w:left w:val="single" w:sz="2" w:space="12" w:color="E5E7EB"/>
            <w:bottom w:val="single" w:sz="2" w:space="0" w:color="E5E7EB"/>
            <w:right w:val="single" w:sz="2" w:space="12" w:color="E5E7EB"/>
          </w:divBdr>
          <w:divsChild>
            <w:div w:id="6378019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780254">
          <w:marLeft w:val="0"/>
          <w:marRight w:val="0"/>
          <w:marTop w:val="0"/>
          <w:marBottom w:val="0"/>
          <w:divBdr>
            <w:top w:val="single" w:sz="2" w:space="0" w:color="E5E7EB"/>
            <w:left w:val="single" w:sz="2" w:space="12" w:color="E5E7EB"/>
            <w:bottom w:val="single" w:sz="2" w:space="12" w:color="E5E7EB"/>
            <w:right w:val="single" w:sz="2" w:space="12" w:color="E5E7EB"/>
          </w:divBdr>
          <w:divsChild>
            <w:div w:id="856969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7947286">
      <w:bodyDiv w:val="1"/>
      <w:marLeft w:val="0"/>
      <w:marRight w:val="0"/>
      <w:marTop w:val="0"/>
      <w:marBottom w:val="0"/>
      <w:divBdr>
        <w:top w:val="none" w:sz="0" w:space="0" w:color="auto"/>
        <w:left w:val="none" w:sz="0" w:space="0" w:color="auto"/>
        <w:bottom w:val="none" w:sz="0" w:space="0" w:color="auto"/>
        <w:right w:val="none" w:sz="0" w:space="0" w:color="auto"/>
      </w:divBdr>
      <w:divsChild>
        <w:div w:id="1084184496">
          <w:marLeft w:val="0"/>
          <w:marRight w:val="0"/>
          <w:marTop w:val="0"/>
          <w:marBottom w:val="0"/>
          <w:divBdr>
            <w:top w:val="single" w:sz="2" w:space="12" w:color="E5E7EB"/>
            <w:left w:val="single" w:sz="2" w:space="12" w:color="E5E7EB"/>
            <w:bottom w:val="single" w:sz="2" w:space="0" w:color="E5E7EB"/>
            <w:right w:val="single" w:sz="2" w:space="12" w:color="E5E7EB"/>
          </w:divBdr>
          <w:divsChild>
            <w:div w:id="7432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818694">
          <w:marLeft w:val="0"/>
          <w:marRight w:val="0"/>
          <w:marTop w:val="0"/>
          <w:marBottom w:val="0"/>
          <w:divBdr>
            <w:top w:val="single" w:sz="2" w:space="0" w:color="E5E7EB"/>
            <w:left w:val="single" w:sz="2" w:space="12" w:color="E5E7EB"/>
            <w:bottom w:val="single" w:sz="2" w:space="12" w:color="E5E7EB"/>
            <w:right w:val="single" w:sz="2" w:space="12" w:color="E5E7EB"/>
          </w:divBdr>
          <w:divsChild>
            <w:div w:id="4183344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Hos%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dcterms:created xsi:type="dcterms:W3CDTF">2026-10-21T14:20:00Z</dcterms:created>
  <dcterms:modified xsi:type="dcterms:W3CDTF">2026-10-26T22:40:00Z</dcterms:modified>
</cp:coreProperties>
</file>