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093" w:rsidRPr="001B20D3" w:rsidRDefault="003840F2" w:rsidP="00574093">
      <w:pPr>
        <w:jc w:val="center"/>
        <w:rPr>
          <w:b/>
          <w:sz w:val="52"/>
        </w:rPr>
      </w:pPr>
      <w:r>
        <w:rPr>
          <w:b/>
          <w:sz w:val="52"/>
        </w:rPr>
        <w:t>AI Chapter 9</w:t>
      </w:r>
      <w:r w:rsidR="00574093" w:rsidRPr="001B20D3">
        <w:rPr>
          <w:b/>
          <w:sz w:val="52"/>
        </w:rPr>
        <w:t xml:space="preserve"> Summary</w:t>
      </w:r>
    </w:p>
    <w:p w:rsidR="003840F2" w:rsidRDefault="003840F2" w:rsidP="003840F2">
      <w:pPr>
        <w:rPr>
          <w:rFonts w:ascii="Segoe UI" w:hAnsi="Segoe UI" w:cs="Segoe UI"/>
          <w:color w:val="000000"/>
        </w:rPr>
      </w:pPr>
    </w:p>
    <w:p w:rsidR="003840F2" w:rsidRPr="003840F2" w:rsidRDefault="00595684" w:rsidP="003840F2">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hyperlink r:id="rId4" w:history="1">
        <w:r w:rsidR="003840F2" w:rsidRPr="003840F2">
          <w:rPr>
            <w:rStyle w:val="Hyperlink"/>
            <w:rFonts w:ascii="Segoe UI" w:hAnsi="Segoe UI" w:cs="Segoe UI"/>
            <w:b/>
            <w:color w:val="000000"/>
            <w:sz w:val="40"/>
            <w:bdr w:val="single" w:sz="2" w:space="0" w:color="E5E7EB" w:frame="1"/>
          </w:rPr>
          <w:t>Hosea 9</w:t>
        </w:r>
      </w:hyperlink>
      <w:r w:rsidR="003840F2" w:rsidRPr="003840F2">
        <w:rPr>
          <w:rFonts w:ascii="Segoe UI" w:hAnsi="Segoe UI" w:cs="Segoe UI"/>
          <w:color w:val="000000"/>
          <w:sz w:val="32"/>
        </w:rPr>
        <w:t xml:space="preserve"> was probably spoken at a harvest festival, such as the Festival of Tabernacles. Israel had attributed its successful harvests to idolatry, so God announces that their threshing floors and winepresses will lie empty and the people will be exiled to Assyria.</w:t>
      </w:r>
    </w:p>
    <w:p w:rsidR="003840F2" w:rsidRPr="003840F2" w:rsidRDefault="003840F2" w:rsidP="003840F2">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3840F2">
        <w:rPr>
          <w:rFonts w:ascii="Segoe UI" w:hAnsi="Segoe UI" w:cs="Segoe UI"/>
          <w:color w:val="000000"/>
          <w:sz w:val="32"/>
        </w:rPr>
        <w:t>In exile, Israel would have no place where they could bring sacrifices to the Lord or celebrate their religious festivals. Israel's sin clouded their judgment so much that they mistook God's true prophets for deluded people,</w:t>
      </w:r>
      <w:r>
        <w:rPr>
          <w:rFonts w:ascii="Segoe UI" w:hAnsi="Segoe UI" w:cs="Segoe UI"/>
          <w:color w:val="000000"/>
          <w:sz w:val="32"/>
        </w:rPr>
        <w:t xml:space="preserve"> </w:t>
      </w:r>
      <w:r w:rsidRPr="003840F2">
        <w:rPr>
          <w:rFonts w:ascii="Segoe UI" w:hAnsi="Segoe UI" w:cs="Segoe UI"/>
          <w:color w:val="000000"/>
          <w:sz w:val="32"/>
        </w:rPr>
        <w:t>yet Hosea saw himself as God's "watchman" warning them of approaching danger.</w:t>
      </w:r>
    </w:p>
    <w:p w:rsidR="003840F2" w:rsidRPr="003840F2" w:rsidRDefault="003840F2" w:rsidP="003840F2">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3840F2">
        <w:rPr>
          <w:rFonts w:ascii="Segoe UI" w:hAnsi="Segoe UI" w:cs="Segoe UI"/>
          <w:color w:val="000000"/>
          <w:sz w:val="32"/>
        </w:rPr>
        <w:t xml:space="preserve">From </w:t>
      </w:r>
      <w:hyperlink r:id="rId5" w:history="1">
        <w:r w:rsidRPr="003840F2">
          <w:rPr>
            <w:rStyle w:val="Hyperlink"/>
            <w:rFonts w:ascii="Segoe UI" w:hAnsi="Segoe UI" w:cs="Segoe UI"/>
            <w:color w:val="000000"/>
            <w:sz w:val="32"/>
            <w:bdr w:val="single" w:sz="2" w:space="0" w:color="E5E7EB" w:frame="1"/>
          </w:rPr>
          <w:t>9:9</w:t>
        </w:r>
      </w:hyperlink>
      <w:r w:rsidRPr="003840F2">
        <w:rPr>
          <w:rFonts w:ascii="Segoe UI" w:hAnsi="Segoe UI" w:cs="Segoe UI"/>
          <w:color w:val="000000"/>
          <w:sz w:val="32"/>
        </w:rPr>
        <w:t xml:space="preserve"> onward, the book focuses on the past, comparing what might have been (obeying God) with what actually happened (repeatedly rejecting God). Gibeah, Baal Peor, and Gilgal exemplify places where false worship flourished in earlier times.</w:t>
      </w:r>
    </w:p>
    <w:p w:rsidR="003840F2" w:rsidRPr="003840F2" w:rsidRDefault="003840F2" w:rsidP="003840F2">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3840F2">
        <w:rPr>
          <w:rFonts w:ascii="Segoe UI" w:hAnsi="Segoe UI" w:cs="Segoe UI"/>
          <w:color w:val="000000"/>
          <w:sz w:val="32"/>
        </w:rPr>
        <w:t>Hosea's prayers for judgment were not hateful; he shared God's holy wrath against Israel's sins</w:t>
      </w:r>
      <w:r>
        <w:rPr>
          <w:rFonts w:ascii="Segoe UI" w:hAnsi="Segoe UI" w:cs="Segoe UI"/>
          <w:color w:val="000000"/>
          <w:sz w:val="32"/>
        </w:rPr>
        <w:t xml:space="preserve">. </w:t>
      </w:r>
      <w:r w:rsidRPr="003840F2">
        <w:rPr>
          <w:rFonts w:ascii="Segoe UI" w:hAnsi="Segoe UI" w:cs="Segoe UI"/>
          <w:color w:val="000000"/>
          <w:sz w:val="32"/>
        </w:rPr>
        <w:t>God would do whatever it took to turn his people back to covenant faithfulness</w:t>
      </w:r>
      <w:r>
        <w:rPr>
          <w:rFonts w:ascii="Segoe UI" w:hAnsi="Segoe UI" w:cs="Segoe UI"/>
          <w:color w:val="000000"/>
          <w:sz w:val="32"/>
        </w:rPr>
        <w:t>.</w:t>
      </w:r>
    </w:p>
    <w:p w:rsidR="00363FD5" w:rsidRPr="003840F2" w:rsidRDefault="003840F2" w:rsidP="003840F2">
      <w:pPr>
        <w:pStyle w:val="NormalWeb"/>
        <w:pBdr>
          <w:top w:val="single" w:sz="2" w:space="0" w:color="E5E7EB"/>
          <w:left w:val="single" w:sz="2" w:space="0" w:color="E5E7EB"/>
          <w:bottom w:val="single" w:sz="2" w:space="0" w:color="E5E7EB"/>
          <w:right w:val="single" w:sz="2" w:space="0" w:color="E5E7EB"/>
        </w:pBdr>
        <w:spacing w:before="0" w:beforeAutospacing="0" w:after="0" w:afterAutospacing="0"/>
        <w:rPr>
          <w:rFonts w:ascii="Segoe UI" w:hAnsi="Segoe UI" w:cs="Segoe UI"/>
          <w:color w:val="000000"/>
          <w:sz w:val="32"/>
        </w:rPr>
      </w:pPr>
      <w:r w:rsidRPr="003840F2">
        <w:rPr>
          <w:rFonts w:ascii="Segoe UI" w:hAnsi="Segoe UI" w:cs="Segoe UI"/>
          <w:color w:val="000000"/>
          <w:sz w:val="32"/>
        </w:rPr>
        <w:t xml:space="preserve">For us, the chapter raises the question of when it </w:t>
      </w:r>
      <w:r w:rsidR="00595684">
        <w:rPr>
          <w:rFonts w:ascii="Segoe UI" w:hAnsi="Segoe UI" w:cs="Segoe UI"/>
          <w:color w:val="000000"/>
          <w:sz w:val="32"/>
        </w:rPr>
        <w:t xml:space="preserve">is wrong to rejoice when </w:t>
      </w:r>
      <w:r w:rsidR="00595684">
        <w:rPr>
          <w:rFonts w:ascii="Segoe UI" w:hAnsi="Segoe UI" w:cs="Segoe UI"/>
          <w:color w:val="000000"/>
          <w:sz w:val="32"/>
        </w:rPr>
        <w:t>we</w:t>
      </w:r>
      <w:r w:rsidR="00595684">
        <w:rPr>
          <w:rFonts w:ascii="Segoe UI" w:hAnsi="Segoe UI" w:cs="Segoe UI"/>
          <w:color w:val="000000"/>
          <w:sz w:val="32"/>
        </w:rPr>
        <w:t xml:space="preserve"> should instead </w:t>
      </w:r>
      <w:r w:rsidRPr="003840F2">
        <w:rPr>
          <w:rFonts w:ascii="Segoe UI" w:hAnsi="Segoe UI" w:cs="Segoe UI"/>
          <w:color w:val="000000"/>
          <w:sz w:val="32"/>
        </w:rPr>
        <w:t>lament over what we have done.</w:t>
      </w:r>
      <w:bookmarkStart w:id="0" w:name="_GoBack"/>
      <w:bookmarkEnd w:id="0"/>
    </w:p>
    <w:sectPr w:rsidR="00363FD5" w:rsidRPr="003840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261"/>
    <w:rsid w:val="00363FD5"/>
    <w:rsid w:val="00373797"/>
    <w:rsid w:val="003840F2"/>
    <w:rsid w:val="00574093"/>
    <w:rsid w:val="00595684"/>
    <w:rsid w:val="005E3681"/>
    <w:rsid w:val="00C278F4"/>
    <w:rsid w:val="00D12261"/>
    <w:rsid w:val="00D91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242B2"/>
  <w15:chartTrackingRefBased/>
  <w15:docId w15:val="{EB362D58-E65D-4902-AFAF-AF06F7C6E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0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
    <w:name w:val="heading"/>
    <w:basedOn w:val="DefaultParagraphFont"/>
    <w:rsid w:val="00373797"/>
  </w:style>
  <w:style w:type="paragraph" w:styleId="NormalWeb">
    <w:name w:val="Normal (Web)"/>
    <w:basedOn w:val="Normal"/>
    <w:uiPriority w:val="99"/>
    <w:unhideWhenUsed/>
    <w:rsid w:val="00373797"/>
    <w:pPr>
      <w:spacing w:before="100" w:beforeAutospacing="1" w:after="100" w:afterAutospacing="1"/>
    </w:pPr>
  </w:style>
  <w:style w:type="character" w:styleId="Hyperlink">
    <w:name w:val="Hyperlink"/>
    <w:basedOn w:val="DefaultParagraphFont"/>
    <w:uiPriority w:val="99"/>
    <w:unhideWhenUsed/>
    <w:rsid w:val="003737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801732">
      <w:bodyDiv w:val="1"/>
      <w:marLeft w:val="0"/>
      <w:marRight w:val="0"/>
      <w:marTop w:val="0"/>
      <w:marBottom w:val="0"/>
      <w:divBdr>
        <w:top w:val="none" w:sz="0" w:space="0" w:color="auto"/>
        <w:left w:val="none" w:sz="0" w:space="0" w:color="auto"/>
        <w:bottom w:val="none" w:sz="0" w:space="0" w:color="auto"/>
        <w:right w:val="none" w:sz="0" w:space="0" w:color="auto"/>
      </w:divBdr>
      <w:divsChild>
        <w:div w:id="299189602">
          <w:marLeft w:val="0"/>
          <w:marRight w:val="0"/>
          <w:marTop w:val="0"/>
          <w:marBottom w:val="0"/>
          <w:divBdr>
            <w:top w:val="single" w:sz="2" w:space="12" w:color="E5E7EB"/>
            <w:left w:val="single" w:sz="2" w:space="12" w:color="E5E7EB"/>
            <w:bottom w:val="single" w:sz="2" w:space="0" w:color="E5E7EB"/>
            <w:right w:val="single" w:sz="2" w:space="12" w:color="E5E7EB"/>
          </w:divBdr>
          <w:divsChild>
            <w:div w:id="20032418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8379721">
          <w:marLeft w:val="0"/>
          <w:marRight w:val="0"/>
          <w:marTop w:val="0"/>
          <w:marBottom w:val="0"/>
          <w:divBdr>
            <w:top w:val="single" w:sz="2" w:space="0" w:color="E5E7EB"/>
            <w:left w:val="single" w:sz="2" w:space="12" w:color="E5E7EB"/>
            <w:bottom w:val="single" w:sz="2" w:space="12" w:color="E5E7EB"/>
            <w:right w:val="single" w:sz="2" w:space="12" w:color="E5E7EB"/>
          </w:divBdr>
          <w:divsChild>
            <w:div w:id="1474757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17522198">
      <w:bodyDiv w:val="1"/>
      <w:marLeft w:val="0"/>
      <w:marRight w:val="0"/>
      <w:marTop w:val="0"/>
      <w:marBottom w:val="0"/>
      <w:divBdr>
        <w:top w:val="none" w:sz="0" w:space="0" w:color="auto"/>
        <w:left w:val="none" w:sz="0" w:space="0" w:color="auto"/>
        <w:bottom w:val="none" w:sz="0" w:space="0" w:color="auto"/>
        <w:right w:val="none" w:sz="0" w:space="0" w:color="auto"/>
      </w:divBdr>
      <w:divsChild>
        <w:div w:id="1322810461">
          <w:marLeft w:val="0"/>
          <w:marRight w:val="0"/>
          <w:marTop w:val="0"/>
          <w:marBottom w:val="0"/>
          <w:divBdr>
            <w:top w:val="single" w:sz="2" w:space="12" w:color="E5E7EB"/>
            <w:left w:val="single" w:sz="2" w:space="12" w:color="E5E7EB"/>
            <w:bottom w:val="single" w:sz="2" w:space="0" w:color="E5E7EB"/>
            <w:right w:val="single" w:sz="2" w:space="12" w:color="E5E7EB"/>
          </w:divBdr>
          <w:divsChild>
            <w:div w:id="6378019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3780254">
          <w:marLeft w:val="0"/>
          <w:marRight w:val="0"/>
          <w:marTop w:val="0"/>
          <w:marBottom w:val="0"/>
          <w:divBdr>
            <w:top w:val="single" w:sz="2" w:space="0" w:color="E5E7EB"/>
            <w:left w:val="single" w:sz="2" w:space="12" w:color="E5E7EB"/>
            <w:bottom w:val="single" w:sz="2" w:space="12" w:color="E5E7EB"/>
            <w:right w:val="single" w:sz="2" w:space="12" w:color="E5E7EB"/>
          </w:divBdr>
          <w:divsChild>
            <w:div w:id="856969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7947286">
      <w:bodyDiv w:val="1"/>
      <w:marLeft w:val="0"/>
      <w:marRight w:val="0"/>
      <w:marTop w:val="0"/>
      <w:marBottom w:val="0"/>
      <w:divBdr>
        <w:top w:val="none" w:sz="0" w:space="0" w:color="auto"/>
        <w:left w:val="none" w:sz="0" w:space="0" w:color="auto"/>
        <w:bottom w:val="none" w:sz="0" w:space="0" w:color="auto"/>
        <w:right w:val="none" w:sz="0" w:space="0" w:color="auto"/>
      </w:divBdr>
      <w:divsChild>
        <w:div w:id="1084184496">
          <w:marLeft w:val="0"/>
          <w:marRight w:val="0"/>
          <w:marTop w:val="0"/>
          <w:marBottom w:val="0"/>
          <w:divBdr>
            <w:top w:val="single" w:sz="2" w:space="12" w:color="E5E7EB"/>
            <w:left w:val="single" w:sz="2" w:space="12" w:color="E5E7EB"/>
            <w:bottom w:val="single" w:sz="2" w:space="0" w:color="E5E7EB"/>
            <w:right w:val="single" w:sz="2" w:space="12" w:color="E5E7EB"/>
          </w:divBdr>
          <w:divsChild>
            <w:div w:id="74326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1818694">
          <w:marLeft w:val="0"/>
          <w:marRight w:val="0"/>
          <w:marTop w:val="0"/>
          <w:marBottom w:val="0"/>
          <w:divBdr>
            <w:top w:val="single" w:sz="2" w:space="0" w:color="E5E7EB"/>
            <w:left w:val="single" w:sz="2" w:space="12" w:color="E5E7EB"/>
            <w:bottom w:val="single" w:sz="2" w:space="12" w:color="E5E7EB"/>
            <w:right w:val="single" w:sz="2" w:space="12" w:color="E5E7EB"/>
          </w:divBdr>
          <w:divsChild>
            <w:div w:id="4183344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iblegateway.com/passage/?search=Hos%209:9" TargetMode="External"/><Relationship Id="rId4" Type="http://schemas.openxmlformats.org/officeDocument/2006/relationships/hyperlink" Target="https://www.biblegateway.com/passage/?search=Hos%2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190</Words>
  <Characters>1086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4</cp:revision>
  <dcterms:created xsi:type="dcterms:W3CDTF">2026-10-21T14:18:00Z</dcterms:created>
  <dcterms:modified xsi:type="dcterms:W3CDTF">2026-10-26T22:38:00Z</dcterms:modified>
</cp:coreProperties>
</file>